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A9EF2" w14:textId="77777777" w:rsidR="00442097" w:rsidRDefault="00442097" w:rsidP="00442097">
      <w:pPr>
        <w:spacing w:after="0" w:line="240" w:lineRule="auto"/>
        <w:contextualSpacing/>
        <w:jc w:val="center"/>
      </w:pPr>
      <w:r>
        <w:rPr>
          <w:rFonts w:ascii="Times New Roman" w:eastAsia="Times New Roman" w:hAnsi="Times New Roman" w:cs="Times New Roman"/>
          <w:b/>
          <w:lang w:eastAsia="ru-RU"/>
        </w:rPr>
        <w:t xml:space="preserve">Договор задатка </w:t>
      </w:r>
    </w:p>
    <w:p w14:paraId="6F5091B0" w14:textId="77777777" w:rsidR="00442097" w:rsidRDefault="00442097" w:rsidP="00442097">
      <w:pPr>
        <w:spacing w:after="0" w:line="240" w:lineRule="auto"/>
        <w:contextualSpacing/>
        <w:jc w:val="center"/>
      </w:pPr>
      <w:r>
        <w:rPr>
          <w:rFonts w:ascii="Times New Roman" w:eastAsia="Times New Roman" w:hAnsi="Times New Roman" w:cs="Times New Roman"/>
          <w:b/>
          <w:lang w:eastAsia="ru-RU"/>
        </w:rPr>
        <w:t>(дата, место заключения)</w:t>
      </w:r>
    </w:p>
    <w:p w14:paraId="00F1FCBC" w14:textId="77777777" w:rsidR="00442097" w:rsidRDefault="00442097" w:rsidP="0044209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5E796C12" w14:textId="5F62F81D" w:rsidR="00442097" w:rsidRDefault="00442097" w:rsidP="00442097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 xml:space="preserve">________________, именуемый в дальнейшем «Заявитель», в лице __________________, действующего на основании _____________, с од. ст., и </w:t>
      </w:r>
      <w:r w:rsidRPr="00560D27">
        <w:rPr>
          <w:rFonts w:ascii="Times New Roman" w:eastAsia="Times New Roman" w:hAnsi="Times New Roman" w:cs="Times New Roman"/>
          <w:lang w:eastAsia="ru-RU"/>
        </w:rPr>
        <w:t xml:space="preserve">Общество с ограниченной ответственностью АПЦ «Базис Групп» (ИНН 6950059557, ОГРН 1076952012741, адрес: 170006, г. Тверь, а/я 616, эл. почта: bg@francesca-guanti.ru, тел. (4822)415211), в лице генерального директора </w:t>
      </w:r>
      <w:r>
        <w:rPr>
          <w:rFonts w:ascii="Times New Roman" w:eastAsia="Times New Roman" w:hAnsi="Times New Roman" w:cs="Times New Roman"/>
          <w:lang w:eastAsia="ru-RU"/>
        </w:rPr>
        <w:t>Маренко</w:t>
      </w:r>
      <w:r w:rsidRPr="00560D27">
        <w:rPr>
          <w:rFonts w:ascii="Times New Roman" w:eastAsia="Times New Roman" w:hAnsi="Times New Roman" w:cs="Times New Roman"/>
          <w:lang w:eastAsia="ru-RU"/>
        </w:rPr>
        <w:t xml:space="preserve"> Сергея </w:t>
      </w:r>
      <w:r>
        <w:rPr>
          <w:rFonts w:ascii="Times New Roman" w:eastAsia="Times New Roman" w:hAnsi="Times New Roman" w:cs="Times New Roman"/>
          <w:lang w:eastAsia="ru-RU"/>
        </w:rPr>
        <w:t>Николаевича</w:t>
      </w:r>
      <w:r w:rsidRPr="00560D27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Устава и договора поручения № 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560D27">
        <w:rPr>
          <w:rFonts w:ascii="Times New Roman" w:eastAsia="Times New Roman" w:hAnsi="Times New Roman" w:cs="Times New Roman"/>
          <w:lang w:eastAsia="ru-RU"/>
        </w:rPr>
        <w:t>/202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560D27">
        <w:rPr>
          <w:rFonts w:ascii="Times New Roman" w:eastAsia="Times New Roman" w:hAnsi="Times New Roman" w:cs="Times New Roman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lang w:eastAsia="ru-RU"/>
        </w:rPr>
        <w:t>23</w:t>
      </w:r>
      <w:r w:rsidRPr="00560D27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>1</w:t>
      </w:r>
      <w:r w:rsidRPr="00560D27">
        <w:rPr>
          <w:rFonts w:ascii="Times New Roman" w:eastAsia="Times New Roman" w:hAnsi="Times New Roman" w:cs="Times New Roman"/>
          <w:lang w:eastAsia="ru-RU"/>
        </w:rPr>
        <w:t>2.202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560D27">
        <w:rPr>
          <w:rFonts w:ascii="Times New Roman" w:eastAsia="Times New Roman" w:hAnsi="Times New Roman" w:cs="Times New Roman"/>
          <w:lang w:eastAsia="ru-RU"/>
        </w:rPr>
        <w:t xml:space="preserve"> г. с </w:t>
      </w:r>
      <w:r w:rsidRPr="00442097">
        <w:rPr>
          <w:rFonts w:ascii="Times New Roman" w:eastAsia="Times New Roman" w:hAnsi="Times New Roman" w:cs="Times New Roman"/>
          <w:lang w:eastAsia="ru-RU"/>
        </w:rPr>
        <w:t>Обществ</w:t>
      </w:r>
      <w:r>
        <w:rPr>
          <w:rFonts w:ascii="Times New Roman" w:eastAsia="Times New Roman" w:hAnsi="Times New Roman" w:cs="Times New Roman"/>
          <w:lang w:eastAsia="ru-RU"/>
        </w:rPr>
        <w:t>о</w:t>
      </w:r>
      <w:r w:rsidRPr="00442097">
        <w:rPr>
          <w:rFonts w:ascii="Times New Roman" w:eastAsia="Times New Roman" w:hAnsi="Times New Roman" w:cs="Times New Roman"/>
          <w:lang w:eastAsia="ru-RU"/>
        </w:rPr>
        <w:t xml:space="preserve"> с ограниченной ответственностью "ЗПТ "ПОЖАВТО" (ОГРН 1107415002562, ИНН 7415070417, адрес: 456300, ОБЛАСТЬ ЧЕЛЯБИНСКАЯ, ГОРОД МИАСС, УЛИЦА ТАГАНАЙСКАЯ ДОМ 50 В ОФИС 19),</w:t>
      </w:r>
      <w:r w:rsidRPr="00560D2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42097">
        <w:rPr>
          <w:rFonts w:ascii="Times New Roman" w:eastAsia="Times New Roman" w:hAnsi="Times New Roman" w:cs="Times New Roman"/>
          <w:lang w:eastAsia="ru-RU"/>
        </w:rPr>
        <w:t xml:space="preserve">признанного несостоятельным (банкротом) Решением Арбитражного суда Челябинской области от 12.04.2019 г. (резолютивная часть объявлена 11.04.2019 г.) по делу № А76-27226/2018 в лице конкурсного управляющего </w:t>
      </w:r>
      <w:proofErr w:type="spellStart"/>
      <w:r w:rsidRPr="00442097">
        <w:rPr>
          <w:rFonts w:ascii="Times New Roman" w:eastAsia="Times New Roman" w:hAnsi="Times New Roman" w:cs="Times New Roman"/>
          <w:lang w:eastAsia="ru-RU"/>
        </w:rPr>
        <w:t>Мировова</w:t>
      </w:r>
      <w:proofErr w:type="spellEnd"/>
      <w:r w:rsidRPr="00442097">
        <w:rPr>
          <w:rFonts w:ascii="Times New Roman" w:eastAsia="Times New Roman" w:hAnsi="Times New Roman" w:cs="Times New Roman"/>
          <w:lang w:eastAsia="ru-RU"/>
        </w:rPr>
        <w:t xml:space="preserve"> Александра Валерьевича (ИНН 691007550312, СНИЛС 112-534-151 05) - член Ассоциации СРО "МЦПУ" (ОГРН 1027743016652, ИНН 7743069037, адрес: 119048, г. Москва, </w:t>
      </w:r>
      <w:proofErr w:type="spellStart"/>
      <w:r w:rsidRPr="00442097">
        <w:rPr>
          <w:rFonts w:ascii="Times New Roman" w:eastAsia="Times New Roman" w:hAnsi="Times New Roman" w:cs="Times New Roman"/>
          <w:lang w:eastAsia="ru-RU"/>
        </w:rPr>
        <w:t>вн.тер.г</w:t>
      </w:r>
      <w:proofErr w:type="spellEnd"/>
      <w:r w:rsidRPr="00442097">
        <w:rPr>
          <w:rFonts w:ascii="Times New Roman" w:eastAsia="Times New Roman" w:hAnsi="Times New Roman" w:cs="Times New Roman"/>
          <w:lang w:eastAsia="ru-RU"/>
        </w:rPr>
        <w:t xml:space="preserve">. муниципальный округ Хамовники, ул. Трубецкая, д. 12, </w:t>
      </w:r>
      <w:proofErr w:type="spellStart"/>
      <w:r w:rsidRPr="00442097">
        <w:rPr>
          <w:rFonts w:ascii="Times New Roman" w:eastAsia="Times New Roman" w:hAnsi="Times New Roman" w:cs="Times New Roman"/>
          <w:lang w:eastAsia="ru-RU"/>
        </w:rPr>
        <w:t>помещ</w:t>
      </w:r>
      <w:proofErr w:type="spellEnd"/>
      <w:r w:rsidRPr="00442097">
        <w:rPr>
          <w:rFonts w:ascii="Times New Roman" w:eastAsia="Times New Roman" w:hAnsi="Times New Roman" w:cs="Times New Roman"/>
          <w:lang w:eastAsia="ru-RU"/>
        </w:rPr>
        <w:t>. 17/1), действующего на основании Решения Арбитражного суда Челябинской области от 12.04.2019 г. (резолютивная часть объявлена 11.04.2019 г.) по делу № А76-27226/2018,</w:t>
      </w:r>
      <w:r w:rsidRPr="00560D27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с другой стороны, заключили настоящий договор: </w:t>
      </w:r>
    </w:p>
    <w:p w14:paraId="7333DC15" w14:textId="7E176265" w:rsidR="00442097" w:rsidRDefault="00442097" w:rsidP="00442097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 xml:space="preserve">1. Предмет договора: 1.1. В соответствии с сообщением о проведении торгов по продаже имущества </w:t>
      </w:r>
      <w:r>
        <w:rPr>
          <w:rFonts w:ascii="Times New Roman" w:eastAsia="Times New Roman" w:hAnsi="Times New Roman" w:cs="Times New Roman"/>
          <w:color w:val="000000"/>
          <w:lang w:eastAsia="ru-RU" w:bidi="en-US"/>
        </w:rPr>
        <w:t xml:space="preserve">Общества с ограниченной ответственностью </w:t>
      </w:r>
      <w:r w:rsidRPr="00442097">
        <w:rPr>
          <w:rFonts w:ascii="Times New Roman" w:eastAsia="Times New Roman" w:hAnsi="Times New Roman" w:cs="Times New Roman"/>
          <w:color w:val="000000"/>
          <w:lang w:eastAsia="ru-RU" w:bidi="en-US"/>
        </w:rPr>
        <w:t xml:space="preserve">"ЗПТ "ПОЖАВТО" (ОГРН 1107415002562, ИНН 7415070417, адрес: 456300, ОБЛАСТЬ ЧЕЛЯБИНСКАЯ, ГОРОД МИАСС, УЛИЦА ТАГАНАЙСКАЯ ДОМ 50 В ОФИС 19), </w:t>
      </w:r>
      <w:r>
        <w:rPr>
          <w:rFonts w:ascii="Times New Roman" w:eastAsia="Times New Roman" w:hAnsi="Times New Roman" w:cs="Times New Roman"/>
          <w:lang w:eastAsia="ru-RU"/>
        </w:rPr>
        <w:t xml:space="preserve">Заявитель вносит, а Организатор торгов принимает задаток на участие в аукционе по продаже: (указывается № лота и наименование имущества).    </w:t>
      </w:r>
    </w:p>
    <w:p w14:paraId="278F0C5D" w14:textId="77777777" w:rsidR="00442097" w:rsidRDefault="00442097" w:rsidP="00442097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 xml:space="preserve">2. Порядок расчетов: 2.1. Сумма задатка составляет ___ руб.  </w:t>
      </w:r>
    </w:p>
    <w:p w14:paraId="35DA13A4" w14:textId="77777777" w:rsidR="00442097" w:rsidRDefault="00442097" w:rsidP="00442097">
      <w:pPr>
        <w:widowControl w:val="0"/>
        <w:spacing w:after="0" w:line="240" w:lineRule="auto"/>
        <w:contextualSpacing/>
        <w:jc w:val="both"/>
        <w:textAlignment w:val="baseline"/>
      </w:pPr>
      <w:r>
        <w:rPr>
          <w:rFonts w:ascii="Times New Roman" w:eastAsia="DejaVu Sans" w:hAnsi="Times New Roman" w:cs="Times New Roman"/>
          <w:kern w:val="2"/>
          <w:lang w:bidi="hi-IN"/>
        </w:rPr>
        <w:t>2.2. Заявитель вносит сумму задатка путем перечисления денежных средств на расчетный счет и предъявляет Организатору торгов платежный документ с отметкой банка об исполнении.</w:t>
      </w:r>
    </w:p>
    <w:p w14:paraId="0A305BD7" w14:textId="77777777" w:rsidR="00442097" w:rsidRDefault="00442097" w:rsidP="00442097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>2.3. Заявитель в платежном поручении в назначении платежа указывает: «Оплата задатка на участие в аукционе Лот №___».</w:t>
      </w:r>
    </w:p>
    <w:p w14:paraId="7C3FF1BC" w14:textId="77777777" w:rsidR="00442097" w:rsidRDefault="00442097" w:rsidP="00442097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 xml:space="preserve">3. Права и обязанности сторон: </w:t>
      </w:r>
    </w:p>
    <w:p w14:paraId="3C29C710" w14:textId="77777777" w:rsidR="00442097" w:rsidRDefault="00442097" w:rsidP="00442097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>3.1. Заявитель перечисляет, а Организатор торгов принимает задатки для участия в торгах по продаже имущества согласно условиям настоящего договора.</w:t>
      </w:r>
    </w:p>
    <w:p w14:paraId="29C67DC4" w14:textId="77777777" w:rsidR="00442097" w:rsidRDefault="00442097" w:rsidP="00442097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>3.2. В случае победы на аукционе Заявитель обязан заключить договор купли-продажи в течение 5 дней с даты получения предложения конкурсного управляющего заключить договор купли-продажи и оплатить имущество в течение 30 дней с даты подписания договора. Сумма внесенного задатка засчитывается в счет исполнения обязательств по договору купли-продажи.</w:t>
      </w:r>
    </w:p>
    <w:p w14:paraId="3ED39096" w14:textId="77777777" w:rsidR="00442097" w:rsidRDefault="00442097" w:rsidP="00442097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>3.3. В случае отказа Заявителя от заключения договора купли-продажи при признании его победителем аукциона или не внесения им платежей в срок, указанный в п.3.2. настоящего договора, сумма задатка остается в распоряжении Организатора торгов.</w:t>
      </w:r>
    </w:p>
    <w:p w14:paraId="555E8FCD" w14:textId="77777777" w:rsidR="00442097" w:rsidRDefault="00442097" w:rsidP="00442097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>3.4. В случае если аукцион не состоялся, задаток должен быть возвращен Организатором торгов Заявителю в течение 5 рабочих дней после подписания протокола о результатах проведения торгов.</w:t>
      </w:r>
    </w:p>
    <w:p w14:paraId="27BF85FD" w14:textId="77777777" w:rsidR="00442097" w:rsidRDefault="00442097" w:rsidP="00442097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>3.5. В случае если Заявитель аукцион не выиграл, задаток должен быть возвращен в течение 5 рабочих дней после подписания протокола о результатах проведения торгов.</w:t>
      </w:r>
    </w:p>
    <w:p w14:paraId="7983FE91" w14:textId="77777777" w:rsidR="00442097" w:rsidRDefault="00442097" w:rsidP="00442097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 xml:space="preserve">4. Ответственность сторон: </w:t>
      </w:r>
    </w:p>
    <w:p w14:paraId="57CA01B4" w14:textId="77777777" w:rsidR="00442097" w:rsidRDefault="00442097" w:rsidP="00442097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>4.1. Споры по договору рассматриваются в судебном порядке.</w:t>
      </w:r>
    </w:p>
    <w:p w14:paraId="7BB02822" w14:textId="77777777" w:rsidR="00442097" w:rsidRDefault="00442097" w:rsidP="00442097">
      <w:pPr>
        <w:tabs>
          <w:tab w:val="left" w:pos="142"/>
        </w:tabs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>4.2. Взаимоотношения сторон, не предусмотренные настоящим договором, регулируется законодательством РФ.</w:t>
      </w:r>
    </w:p>
    <w:p w14:paraId="3000A713" w14:textId="77777777" w:rsidR="00442097" w:rsidRDefault="00442097" w:rsidP="00442097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lang w:eastAsia="ru-RU"/>
        </w:rPr>
        <w:t>5. Реквизиты и подписи сторон.</w:t>
      </w:r>
    </w:p>
    <w:p w14:paraId="24164E29" w14:textId="77777777" w:rsidR="00442097" w:rsidRDefault="00442097" w:rsidP="00442097"/>
    <w:p w14:paraId="29173A00" w14:textId="77777777" w:rsidR="00D56B88" w:rsidRDefault="00D56B88"/>
    <w:sectPr w:rsidR="00D56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19B"/>
    <w:rsid w:val="000D707C"/>
    <w:rsid w:val="0017019B"/>
    <w:rsid w:val="00171A79"/>
    <w:rsid w:val="002542FF"/>
    <w:rsid w:val="00442097"/>
    <w:rsid w:val="005D3D99"/>
    <w:rsid w:val="005F3763"/>
    <w:rsid w:val="0061023E"/>
    <w:rsid w:val="006A33D4"/>
    <w:rsid w:val="00952D8E"/>
    <w:rsid w:val="00BA0D5B"/>
    <w:rsid w:val="00D56B88"/>
    <w:rsid w:val="00E8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25624"/>
  <w15:chartTrackingRefBased/>
  <w15:docId w15:val="{9737EEBE-844B-472E-9297-772D5F2E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097"/>
    <w:pPr>
      <w:suppressAutoHyphens/>
      <w:spacing w:line="252" w:lineRule="auto"/>
    </w:pPr>
    <w:rPr>
      <w:rFonts w:ascii="Calibri" w:eastAsia="Calibri" w:hAnsi="Calibri" w:cs="Calibri"/>
      <w:kern w:val="0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1701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01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1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01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01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01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01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01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01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01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701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701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7019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7019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701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701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701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701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701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701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701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701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701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701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701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7019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701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7019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701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515</Words>
  <Characters>2941</Characters>
  <Application>Microsoft Office Word</Application>
  <DocSecurity>0</DocSecurity>
  <Lines>24</Lines>
  <Paragraphs>6</Paragraphs>
  <ScaleCrop>false</ScaleCrop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mchs Employee</dc:creator>
  <cp:keywords/>
  <dc:description/>
  <cp:lastModifiedBy>mchs Employee</cp:lastModifiedBy>
  <cp:revision>2</cp:revision>
  <dcterms:created xsi:type="dcterms:W3CDTF">2024-12-24T09:19:00Z</dcterms:created>
  <dcterms:modified xsi:type="dcterms:W3CDTF">2024-12-24T09:25:00Z</dcterms:modified>
</cp:coreProperties>
</file>